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A1408" w14:textId="0A8C2CE5" w:rsidR="00000000" w:rsidRDefault="00CA53D2" w:rsidP="00CA53D2">
      <w:pPr>
        <w:jc w:val="center"/>
      </w:pPr>
      <w:r>
        <w:t>Table of Contents</w:t>
      </w:r>
    </w:p>
    <w:p w14:paraId="3EA30430" w14:textId="0EE48BB8" w:rsidR="00CA53D2" w:rsidRDefault="00CA53D2" w:rsidP="00CA53D2">
      <w:pPr>
        <w:jc w:val="center"/>
      </w:pPr>
    </w:p>
    <w:p w14:paraId="70D0C2FE" w14:textId="13D59079" w:rsidR="00CA53D2" w:rsidRDefault="00CA53D2" w:rsidP="00CA53D2">
      <w:pPr>
        <w:jc w:val="center"/>
      </w:pPr>
    </w:p>
    <w:p w14:paraId="031431BA" w14:textId="339A303B" w:rsidR="00CA53D2" w:rsidRDefault="00CA53D2" w:rsidP="00CA53D2">
      <w:r w:rsidRPr="00CA53D2">
        <w:t>Accounting Methods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3D391343" w14:textId="51A4C449" w:rsidR="00CA53D2" w:rsidRDefault="00CA53D2" w:rsidP="00CA53D2"/>
    <w:p w14:paraId="390B0148" w14:textId="2DA402DF" w:rsidR="00CA53D2" w:rsidRDefault="00CA53D2" w:rsidP="00CA53D2">
      <w:r w:rsidRPr="00CA53D2">
        <w:t>Cash Method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080EE06F" w14:textId="282C89FC" w:rsidR="00CA53D2" w:rsidRDefault="00CA53D2" w:rsidP="00CA53D2">
      <w:pPr>
        <w:ind w:firstLine="720"/>
      </w:pPr>
      <w:r w:rsidRPr="00CA53D2">
        <w:t>Small Business Exception/Gross Receipts Test</w:t>
      </w:r>
      <w:r>
        <w:tab/>
      </w:r>
      <w:r>
        <w:tab/>
      </w:r>
      <w:r>
        <w:tab/>
      </w:r>
      <w:r>
        <w:tab/>
      </w:r>
      <w:r>
        <w:tab/>
        <w:t>3</w:t>
      </w:r>
    </w:p>
    <w:p w14:paraId="4FB65473" w14:textId="5417C190" w:rsidR="00CA53D2" w:rsidRDefault="00CA53D2" w:rsidP="00CA53D2">
      <w:pPr>
        <w:ind w:firstLine="720"/>
      </w:pPr>
      <w:r w:rsidRPr="00CA53D2">
        <w:t>Expenses - Special 12-Month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2E699C89" w14:textId="092964F7" w:rsidR="00CA53D2" w:rsidRDefault="00CA53D2" w:rsidP="00CA53D2">
      <w:pPr>
        <w:ind w:firstLine="720"/>
      </w:pPr>
      <w:r w:rsidRPr="00CA53D2">
        <w:t>Who May Not Use the Cash Method?</w:t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14130597" w14:textId="7616723E" w:rsidR="00CA53D2" w:rsidRDefault="00CA53D2" w:rsidP="00CA53D2">
      <w:pPr>
        <w:ind w:firstLine="720"/>
      </w:pPr>
      <w:r w:rsidRPr="00CA53D2">
        <w:t>Inventory Under the Cash Method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5629AD88" w14:textId="17F321BC" w:rsidR="00CA53D2" w:rsidRDefault="00CA53D2" w:rsidP="00CA53D2"/>
    <w:p w14:paraId="6561EF47" w14:textId="4376E187" w:rsidR="00CA53D2" w:rsidRDefault="00CA53D2" w:rsidP="00CA53D2">
      <w:r w:rsidRPr="00CA53D2">
        <w:t>Accrual Method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42B6C991" w14:textId="7853F17E" w:rsidR="00CA53D2" w:rsidRDefault="00CA53D2" w:rsidP="00CA53D2">
      <w:pPr>
        <w:ind w:firstLine="720"/>
      </w:pPr>
      <w:r w:rsidRPr="00CA53D2">
        <w:t>Advance Payments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47647977" w14:textId="49AB7555" w:rsidR="00CA53D2" w:rsidRDefault="00CA53D2" w:rsidP="00CA53D2">
      <w:pPr>
        <w:ind w:firstLine="720"/>
      </w:pPr>
      <w:r w:rsidRPr="00CA53D2">
        <w:t>Accounting for Gift Cards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51C11026" w14:textId="5C395B1F" w:rsidR="00CA53D2" w:rsidRDefault="00CA53D2" w:rsidP="00CA53D2">
      <w:pPr>
        <w:ind w:firstLine="720"/>
      </w:pPr>
      <w:r w:rsidRPr="00CA53D2">
        <w:t>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1F699140" w14:textId="0B285A2D" w:rsidR="00CA53D2" w:rsidRDefault="00CA53D2" w:rsidP="00CA53D2">
      <w:pPr>
        <w:ind w:firstLine="720"/>
      </w:pPr>
      <w:r w:rsidRPr="00CA53D2">
        <w:t>Recurring item exception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261824CD" w14:textId="701A8BCD" w:rsidR="00CA53D2" w:rsidRDefault="00CA53D2" w:rsidP="00CA53D2">
      <w:pPr>
        <w:ind w:firstLine="720"/>
      </w:pPr>
      <w:r w:rsidRPr="00CA53D2">
        <w:t>Physical Inventory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25B2E621" w14:textId="77777777" w:rsidR="00CA53D2" w:rsidRDefault="00CA53D2" w:rsidP="00CA53D2"/>
    <w:p w14:paraId="457219C7" w14:textId="71922F22" w:rsidR="00CA53D2" w:rsidRDefault="00CA53D2" w:rsidP="00CA53D2">
      <w:r w:rsidRPr="00CA53D2">
        <w:t>Uniform Capitalization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10272364" w14:textId="4D7D9E13" w:rsidR="00CA53D2" w:rsidRDefault="00CA53D2" w:rsidP="00CA53D2">
      <w:pPr>
        <w:ind w:firstLine="720"/>
      </w:pPr>
      <w:r w:rsidRPr="00CA53D2">
        <w:t>Producing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67261FDC" w14:textId="4C5DA0FD" w:rsidR="00CA53D2" w:rsidRDefault="00CA53D2" w:rsidP="00CA53D2">
      <w:pPr>
        <w:ind w:firstLine="720"/>
      </w:pPr>
      <w:r w:rsidRPr="00CA53D2">
        <w:t>Tangible Personal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3EF5ED91" w14:textId="68CB89BF" w:rsidR="00CA53D2" w:rsidRDefault="00CA53D2" w:rsidP="00CA53D2">
      <w:pPr>
        <w:ind w:firstLine="720"/>
      </w:pPr>
      <w:r w:rsidRPr="00CA53D2">
        <w:t>Exceptions to the UNICAP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637059CC" w14:textId="423A91F2" w:rsidR="00CA53D2" w:rsidRDefault="00CA53D2" w:rsidP="00CA53D2">
      <w:pPr>
        <w:ind w:firstLine="720"/>
      </w:pPr>
      <w:r w:rsidRPr="00CA53D2">
        <w:t>UNICAP Steps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5BFDC296" w14:textId="478B15CA" w:rsidR="00CA53D2" w:rsidRDefault="00CA53D2" w:rsidP="00CA53D2">
      <w:pPr>
        <w:ind w:firstLine="720"/>
      </w:pPr>
      <w:r w:rsidRPr="00CA53D2">
        <w:t>Identify the Costs Subject to Capitalization</w:t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3DCFBD13" w14:textId="63281544" w:rsidR="00CA53D2" w:rsidRDefault="00CA53D2" w:rsidP="00CA53D2">
      <w:pPr>
        <w:ind w:firstLine="720"/>
      </w:pPr>
      <w:r w:rsidRPr="00CA53D2">
        <w:t>Computing UNICAP Allocation for Inventory</w:t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13C4C82B" w14:textId="4B540A0A" w:rsidR="00CA53D2" w:rsidRDefault="00CA53D2" w:rsidP="00CA53D2">
      <w:pPr>
        <w:ind w:firstLine="720"/>
      </w:pPr>
      <w:r w:rsidRPr="00CA53D2">
        <w:t>Direct material costs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7211FFBD" w14:textId="3D117161" w:rsidR="00CA53D2" w:rsidRDefault="00CA53D2" w:rsidP="00CA53D2">
      <w:pPr>
        <w:ind w:firstLine="720"/>
      </w:pPr>
      <w:r w:rsidRPr="00CA53D2">
        <w:t>Direct labor costs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61377612" w14:textId="7C038251" w:rsidR="00CA53D2" w:rsidRDefault="00CA53D2" w:rsidP="00CA53D2">
      <w:pPr>
        <w:ind w:firstLine="720"/>
      </w:pPr>
      <w:r w:rsidRPr="00CA53D2">
        <w:t>Indirect costs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2DAB47E6" w14:textId="6D2A9128" w:rsidR="00CA53D2" w:rsidRDefault="00CA53D2" w:rsidP="00CA53D2">
      <w:pPr>
        <w:ind w:firstLine="720"/>
      </w:pPr>
      <w:r w:rsidRPr="00CA53D2">
        <w:t>Mixed service costs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150F8AB1" w14:textId="10487628" w:rsidR="00CA53D2" w:rsidRDefault="00CA53D2" w:rsidP="00CA53D2"/>
    <w:p w14:paraId="46E98571" w14:textId="194B6C4C" w:rsidR="00CA53D2" w:rsidRDefault="00CA53D2" w:rsidP="00CA53D2">
      <w:r w:rsidRPr="00CA53D2">
        <w:t>Allocation of Mixed Service Costs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7D865016" w14:textId="55B8F136" w:rsidR="00CA53D2" w:rsidRDefault="00CA53D2" w:rsidP="00CA53D2">
      <w:r w:rsidRPr="00CA53D2">
        <w:t>Computation of Absorption Ratio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330A75D7" w14:textId="0C57211D" w:rsidR="00CA53D2" w:rsidRDefault="00CA53D2" w:rsidP="00CA53D2">
      <w:r w:rsidRPr="00CA53D2">
        <w:t>Computation of Amount Allocable to Ending Inventory</w:t>
      </w:r>
      <w:r>
        <w:tab/>
      </w:r>
      <w:r>
        <w:tab/>
      </w:r>
      <w:r>
        <w:tab/>
      </w:r>
      <w:r>
        <w:tab/>
      </w:r>
      <w:r>
        <w:tab/>
        <w:t>18</w:t>
      </w:r>
    </w:p>
    <w:p w14:paraId="059E07F7" w14:textId="1AA44B93" w:rsidR="00CA53D2" w:rsidRDefault="00CA53D2" w:rsidP="00CA53D2"/>
    <w:p w14:paraId="2BF40CC3" w14:textId="42D88BB6" w:rsidR="00CA53D2" w:rsidRDefault="00CA53D2" w:rsidP="00CA53D2">
      <w:r w:rsidRPr="00CA53D2">
        <w:t>E</w:t>
      </w:r>
      <w:r>
        <w:t xml:space="preserve">x: </w:t>
      </w:r>
      <w:r w:rsidRPr="00CA53D2">
        <w:t xml:space="preserve">Simplified Production Method for Determining the Additional §263A Costs </w:t>
      </w:r>
      <w:r>
        <w:tab/>
      </w:r>
      <w:r>
        <w:tab/>
        <w:t>19</w:t>
      </w:r>
    </w:p>
    <w:p w14:paraId="3684EEC7" w14:textId="77777777" w:rsidR="00CA53D2" w:rsidRDefault="00CA53D2" w:rsidP="00CA53D2"/>
    <w:p w14:paraId="0874A39B" w14:textId="194819A5" w:rsidR="00CA53D2" w:rsidRDefault="00CA53D2" w:rsidP="00CA53D2">
      <w:r w:rsidRPr="00CA53D2">
        <w:t>Common Expense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  <w:r w:rsidR="00E50178">
        <w:t>7</w:t>
      </w:r>
    </w:p>
    <w:p w14:paraId="408119B7" w14:textId="4307E768" w:rsidR="00E50178" w:rsidRDefault="00E50178" w:rsidP="00E50178">
      <w:pPr>
        <w:ind w:firstLine="720"/>
      </w:pPr>
      <w:r w:rsidRPr="00E50178">
        <w:t>Club dues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7CE3353B" w14:textId="066269AC" w:rsidR="00E50178" w:rsidRDefault="00E50178" w:rsidP="00CA53D2">
      <w:pPr>
        <w:ind w:firstLine="720"/>
      </w:pPr>
      <w:r w:rsidRPr="00E50178">
        <w:t>Meals &amp; Entertainment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7ACF58BB" w14:textId="21455BE5" w:rsidR="00CA53D2" w:rsidRDefault="00CA53D2" w:rsidP="00CA53D2">
      <w:pPr>
        <w:ind w:firstLine="720"/>
      </w:pPr>
      <w:r w:rsidRPr="00CA53D2">
        <w:t>Owner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26AC4807" w14:textId="77777777" w:rsidR="00CA53D2" w:rsidRDefault="00CA53D2" w:rsidP="00CA53D2"/>
    <w:p w14:paraId="76E3F1F4" w14:textId="318EC229" w:rsidR="00CA53D2" w:rsidRDefault="00CA53D2" w:rsidP="00CA53D2">
      <w:r w:rsidRPr="00CA53D2">
        <w:t>Changing Accounting Methods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  <w:r w:rsidR="00E50178">
        <w:t>9</w:t>
      </w:r>
    </w:p>
    <w:p w14:paraId="5EA399A8" w14:textId="498793DD" w:rsidR="00CA53D2" w:rsidRDefault="00CA53D2" w:rsidP="00CA53D2">
      <w:pPr>
        <w:ind w:firstLine="720"/>
      </w:pPr>
      <w:r w:rsidRPr="00CA53D2">
        <w:t>Automatic Change Approvals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71405767" w14:textId="62755659" w:rsidR="00CA53D2" w:rsidRDefault="00CA53D2" w:rsidP="00CA53D2">
      <w:pPr>
        <w:ind w:firstLine="720"/>
      </w:pPr>
      <w:r w:rsidRPr="00CA53D2">
        <w:t>Research and Experimental Expenditures</w:t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4A7E9223" w14:textId="651E8665" w:rsidR="00CA53D2" w:rsidRDefault="00CA53D2" w:rsidP="00CA53D2">
      <w:pPr>
        <w:ind w:firstLine="720"/>
      </w:pPr>
      <w:r w:rsidRPr="00CA53D2">
        <w:t>Completion Notes for Form 3115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5F16C581" w14:textId="07A3C686" w:rsidR="00CA53D2" w:rsidRDefault="00CA53D2" w:rsidP="00CA53D2"/>
    <w:p w14:paraId="3103C24C" w14:textId="4106F20F" w:rsidR="00CA53D2" w:rsidRDefault="00CA53D2" w:rsidP="00CA53D2">
      <w:r w:rsidRPr="00CA53D2">
        <w:t>List of DCNs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4CB47BE0" w14:textId="172AA6A5" w:rsidR="00CA53D2" w:rsidRDefault="00CA53D2" w:rsidP="00CA53D2">
      <w:r w:rsidRPr="00CA53D2">
        <w:t>Comprehensive Example 1: Changing from Cash to Accrual</w:t>
      </w:r>
      <w:r>
        <w:tab/>
      </w:r>
      <w:r>
        <w:tab/>
      </w:r>
      <w:r>
        <w:tab/>
      </w:r>
      <w:r>
        <w:tab/>
        <w:t>45</w:t>
      </w:r>
    </w:p>
    <w:p w14:paraId="48555498" w14:textId="051E4577" w:rsidR="00CA53D2" w:rsidRDefault="00CA53D2" w:rsidP="00CA53D2">
      <w:r w:rsidRPr="00CA53D2">
        <w:t>Example 2: Accrual to Cash 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755B9103" w14:textId="796EE1D9" w:rsidR="00CA53D2" w:rsidRDefault="00CA53D2" w:rsidP="00CA53D2">
      <w:r w:rsidRPr="00CA53D2">
        <w:t>Example 3: Termination of §263A Inventory Adjustment as Small Business</w:t>
      </w:r>
      <w:r>
        <w:tab/>
      </w:r>
      <w:r>
        <w:tab/>
        <w:t>56</w:t>
      </w:r>
    </w:p>
    <w:p w14:paraId="4B144402" w14:textId="77777777" w:rsidR="00E50178" w:rsidRDefault="00E50178" w:rsidP="00CA53D2"/>
    <w:p w14:paraId="2DDB3E24" w14:textId="4CBB5E0F" w:rsidR="00CA53D2" w:rsidRDefault="00CA53D2" w:rsidP="00CA53D2">
      <w:r w:rsidRPr="00CA53D2">
        <w:lastRenderedPageBreak/>
        <w:t>Solving Depreciation Mistakes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08FDEF17" w14:textId="26742C3B" w:rsidR="00E50178" w:rsidRDefault="00E50178" w:rsidP="00E50178">
      <w:pPr>
        <w:ind w:firstLine="720"/>
      </w:pPr>
      <w:r w:rsidRPr="00E50178">
        <w:t>Amended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706A90B5" w14:textId="017EA1B3" w:rsidR="00E50178" w:rsidRDefault="00E50178" w:rsidP="00E50178">
      <w:pPr>
        <w:ind w:firstLine="720"/>
      </w:pPr>
      <w:r w:rsidRPr="00E50178">
        <w:t>Change in Accounting Method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1DDA5DD9" w14:textId="2A222C0B" w:rsidR="00E50178" w:rsidRDefault="00E50178" w:rsidP="00E50178">
      <w:pPr>
        <w:ind w:firstLine="720"/>
      </w:pPr>
      <w:r w:rsidRPr="00E50178">
        <w:t>2-year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63</w:t>
      </w:r>
    </w:p>
    <w:p w14:paraId="35B33F6C" w14:textId="77777777" w:rsidR="00E50178" w:rsidRDefault="00E50178" w:rsidP="00CA53D2"/>
    <w:p w14:paraId="6C7A03CC" w14:textId="77777777" w:rsidR="00E50178" w:rsidRDefault="00CA53D2" w:rsidP="00CA53D2">
      <w:r w:rsidRPr="00CA53D2">
        <w:t>Accounting Periods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  <w:r w:rsidR="00E50178">
        <w:t>1</w:t>
      </w:r>
    </w:p>
    <w:p w14:paraId="6B3E73D3" w14:textId="0D6BC544" w:rsidR="00CA53D2" w:rsidRDefault="00E50178" w:rsidP="00E50178">
      <w:pPr>
        <w:ind w:firstLine="720"/>
      </w:pPr>
      <w:r w:rsidRPr="00E50178">
        <w:t>Form 1128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6D8A7489" w14:textId="77777777" w:rsidR="00E50178" w:rsidRDefault="00E50178" w:rsidP="00E50178">
      <w:pPr>
        <w:ind w:firstLine="720"/>
      </w:pPr>
    </w:p>
    <w:sectPr w:rsidR="00E50178" w:rsidSect="00822D2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9FF80" w14:textId="77777777" w:rsidR="00307D4A" w:rsidRDefault="00307D4A" w:rsidP="00CA53D2">
      <w:r>
        <w:separator/>
      </w:r>
    </w:p>
  </w:endnote>
  <w:endnote w:type="continuationSeparator" w:id="0">
    <w:p w14:paraId="4D613E9E" w14:textId="77777777" w:rsidR="00307D4A" w:rsidRDefault="00307D4A" w:rsidP="00CA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7EFD1" w14:textId="752588EE" w:rsidR="00CA53D2" w:rsidRPr="00CA53D2" w:rsidRDefault="00CA53D2" w:rsidP="00CA53D2">
    <w:pPr>
      <w:pStyle w:val="Footer"/>
      <w:jc w:val="right"/>
      <w:rPr>
        <w:i/>
        <w:iCs/>
        <w:sz w:val="20"/>
        <w:szCs w:val="20"/>
      </w:rPr>
    </w:pPr>
    <w:r>
      <w:rPr>
        <w:i/>
        <w:iCs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5CB15BBF" wp14:editId="61883110">
          <wp:simplePos x="0" y="0"/>
          <wp:positionH relativeFrom="column">
            <wp:posOffset>11821</wp:posOffset>
          </wp:positionH>
          <wp:positionV relativeFrom="paragraph">
            <wp:posOffset>0</wp:posOffset>
          </wp:positionV>
          <wp:extent cx="1676400" cy="342086"/>
          <wp:effectExtent l="0" t="0" r="0" b="1270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3420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53D2">
      <w:rPr>
        <w:i/>
        <w:iCs/>
        <w:sz w:val="20"/>
        <w:szCs w:val="20"/>
      </w:rPr>
      <w:t>Table of Contents</w:t>
    </w:r>
  </w:p>
  <w:p w14:paraId="46004FB0" w14:textId="553BE0A2" w:rsidR="00CA53D2" w:rsidRPr="00CA53D2" w:rsidRDefault="00CA53D2" w:rsidP="00CA53D2">
    <w:pPr>
      <w:pStyle w:val="Footer"/>
      <w:jc w:val="right"/>
      <w:rPr>
        <w:sz w:val="28"/>
        <w:szCs w:val="32"/>
      </w:rPr>
    </w:pPr>
    <w:r w:rsidRPr="00CA53D2">
      <w:rPr>
        <w:i/>
        <w:iCs/>
        <w:sz w:val="20"/>
        <w:szCs w:val="20"/>
      </w:rPr>
      <w:t>Copyright © 2023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FF421" w14:textId="77777777" w:rsidR="00307D4A" w:rsidRDefault="00307D4A" w:rsidP="00CA53D2">
      <w:r>
        <w:separator/>
      </w:r>
    </w:p>
  </w:footnote>
  <w:footnote w:type="continuationSeparator" w:id="0">
    <w:p w14:paraId="70851C7E" w14:textId="77777777" w:rsidR="00307D4A" w:rsidRDefault="00307D4A" w:rsidP="00CA5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3B3AF" w14:textId="45C1A7A2" w:rsidR="00CA53D2" w:rsidRDefault="00CA53D2" w:rsidP="00CA53D2">
    <w:pPr>
      <w:pStyle w:val="Header"/>
      <w:jc w:val="right"/>
    </w:pPr>
    <w:r>
      <w:t>2023 Accounting Methods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mirrorMargins/>
  <w:proofState w:spelling="clean" w:grammar="clean"/>
  <w:defaultTabStop w:val="720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D2"/>
    <w:rsid w:val="001A4AE2"/>
    <w:rsid w:val="00307D4A"/>
    <w:rsid w:val="00316BFD"/>
    <w:rsid w:val="00822D29"/>
    <w:rsid w:val="00AD2332"/>
    <w:rsid w:val="00CA53D2"/>
    <w:rsid w:val="00D10E9D"/>
    <w:rsid w:val="00D45FEB"/>
    <w:rsid w:val="00E5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A73AB"/>
  <w15:chartTrackingRefBased/>
  <w15:docId w15:val="{0C8909B7-3F63-1C45-A5C2-E0FA68F5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3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3D2"/>
  </w:style>
  <w:style w:type="paragraph" w:styleId="Footer">
    <w:name w:val="footer"/>
    <w:basedOn w:val="Normal"/>
    <w:link w:val="FooterChar"/>
    <w:uiPriority w:val="99"/>
    <w:unhideWhenUsed/>
    <w:rsid w:val="00CA53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1458</Characters>
  <Application>Microsoft Office Word</Application>
  <DocSecurity>0</DocSecurity>
  <Lines>60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2023-07-28T20:25:00Z</dcterms:created>
  <dcterms:modified xsi:type="dcterms:W3CDTF">2023-07-28T20:25:00Z</dcterms:modified>
</cp:coreProperties>
</file>